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A5" w:rsidRPr="001C2CC8" w:rsidRDefault="001A12A5" w:rsidP="001A12A5">
      <w:pPr>
        <w:numPr>
          <w:ilvl w:val="0"/>
          <w:numId w:val="1"/>
        </w:numPr>
        <w:spacing w:before="120" w:after="120"/>
        <w:rPr>
          <w:b/>
        </w:rPr>
      </w:pPr>
      <w:r w:rsidRPr="001C2CC8">
        <w:rPr>
          <w:b/>
        </w:rPr>
        <w:t>Сведения о закрытой площадке или автодроме</w:t>
      </w:r>
      <w:r>
        <w:rPr>
          <w:rStyle w:val="a5"/>
          <w:b/>
        </w:rPr>
        <w:footnoteReference w:id="1"/>
      </w:r>
    </w:p>
    <w:p w:rsidR="001A12A5" w:rsidRDefault="001A12A5" w:rsidP="001A12A5">
      <w:pPr>
        <w:jc w:val="both"/>
      </w:pPr>
      <w:r w:rsidRPr="00002CAF">
        <w:t>Сведения о наличии  в собственности или на ином законном основании закрытых площадок или автодромов</w:t>
      </w:r>
      <w:r>
        <w:t>:</w:t>
      </w:r>
    </w:p>
    <w:p w:rsidR="001A12A5" w:rsidRPr="00501170" w:rsidRDefault="001A12A5" w:rsidP="001A12A5">
      <w:pPr>
        <w:numPr>
          <w:ilvl w:val="0"/>
          <w:numId w:val="2"/>
        </w:numPr>
        <w:ind w:left="360"/>
        <w:jc w:val="both"/>
        <w:rPr>
          <w:sz w:val="22"/>
          <w:szCs w:val="22"/>
          <w:u w:val="single"/>
        </w:rPr>
      </w:pPr>
      <w:proofErr w:type="gramStart"/>
      <w:r w:rsidRPr="00501170">
        <w:rPr>
          <w:sz w:val="22"/>
          <w:szCs w:val="22"/>
          <w:u w:val="single"/>
        </w:rPr>
        <w:t>Договор аренды закрытой площадки для первона</w:t>
      </w:r>
      <w:r w:rsidR="007B2CEB">
        <w:rPr>
          <w:sz w:val="22"/>
          <w:szCs w:val="22"/>
          <w:u w:val="single"/>
        </w:rPr>
        <w:t>чального обучения вождению от 15.04.2015</w:t>
      </w:r>
      <w:r w:rsidRPr="00501170">
        <w:rPr>
          <w:sz w:val="22"/>
          <w:szCs w:val="22"/>
          <w:u w:val="single"/>
        </w:rPr>
        <w:t xml:space="preserve">г. Срок действия – до </w:t>
      </w:r>
      <w:r w:rsidR="00060481">
        <w:rPr>
          <w:sz w:val="22"/>
          <w:szCs w:val="22"/>
          <w:u w:val="single"/>
        </w:rPr>
        <w:t>1</w:t>
      </w:r>
      <w:r w:rsidR="00060481" w:rsidRPr="00060481">
        <w:rPr>
          <w:sz w:val="22"/>
          <w:szCs w:val="22"/>
          <w:u w:val="single"/>
        </w:rPr>
        <w:t>5</w:t>
      </w:r>
      <w:r w:rsidR="00060481">
        <w:rPr>
          <w:sz w:val="22"/>
          <w:szCs w:val="22"/>
          <w:u w:val="single"/>
        </w:rPr>
        <w:t>.0</w:t>
      </w:r>
      <w:r w:rsidR="00060481" w:rsidRPr="00060481">
        <w:rPr>
          <w:sz w:val="22"/>
          <w:szCs w:val="22"/>
          <w:u w:val="single"/>
        </w:rPr>
        <w:t>3</w:t>
      </w:r>
      <w:r w:rsidR="00060481">
        <w:rPr>
          <w:sz w:val="22"/>
          <w:szCs w:val="22"/>
          <w:u w:val="single"/>
        </w:rPr>
        <w:t>.201</w:t>
      </w:r>
      <w:r w:rsidR="00060481" w:rsidRPr="00060481">
        <w:rPr>
          <w:sz w:val="22"/>
          <w:szCs w:val="22"/>
          <w:u w:val="single"/>
        </w:rPr>
        <w:t>6</w:t>
      </w:r>
      <w:r w:rsidRPr="00501170">
        <w:rPr>
          <w:sz w:val="22"/>
          <w:szCs w:val="22"/>
          <w:u w:val="single"/>
        </w:rPr>
        <w:t>г.</w:t>
      </w:r>
      <w:r>
        <w:rPr>
          <w:sz w:val="22"/>
          <w:szCs w:val="22"/>
          <w:u w:val="single"/>
        </w:rPr>
        <w:t>,</w:t>
      </w:r>
      <w:r w:rsidRPr="00501170">
        <w:rPr>
          <w:sz w:val="22"/>
          <w:szCs w:val="22"/>
        </w:rPr>
        <w:t xml:space="preserve"> </w:t>
      </w:r>
      <w:r w:rsidR="007B2CEB">
        <w:rPr>
          <w:sz w:val="22"/>
          <w:szCs w:val="22"/>
        </w:rPr>
        <w:t>№ К</w:t>
      </w:r>
      <w:r>
        <w:rPr>
          <w:sz w:val="22"/>
          <w:szCs w:val="22"/>
        </w:rPr>
        <w:t>-</w:t>
      </w:r>
      <w:r w:rsidR="007B2CEB">
        <w:rPr>
          <w:sz w:val="22"/>
          <w:szCs w:val="22"/>
        </w:rPr>
        <w:t>А-10 от 15.04.2015</w:t>
      </w:r>
      <w:r>
        <w:rPr>
          <w:sz w:val="22"/>
          <w:szCs w:val="22"/>
        </w:rPr>
        <w:t>г., (по адресу:</w:t>
      </w:r>
      <w:proofErr w:type="gramEnd"/>
      <w:r w:rsidR="007B2CEB">
        <w:rPr>
          <w:sz w:val="22"/>
          <w:szCs w:val="22"/>
        </w:rPr>
        <w:t xml:space="preserve"> </w:t>
      </w:r>
      <w:proofErr w:type="gramStart"/>
      <w:r w:rsidR="007B2CEB">
        <w:rPr>
          <w:sz w:val="22"/>
          <w:szCs w:val="22"/>
        </w:rPr>
        <w:t xml:space="preserve">Московская обл. г. Пушкино, </w:t>
      </w:r>
      <w:proofErr w:type="spellStart"/>
      <w:r w:rsidR="007B2CEB">
        <w:rPr>
          <w:sz w:val="22"/>
          <w:szCs w:val="22"/>
        </w:rPr>
        <w:t>Кавезинский</w:t>
      </w:r>
      <w:proofErr w:type="spellEnd"/>
      <w:r w:rsidR="007B2CEB">
        <w:rPr>
          <w:sz w:val="22"/>
          <w:szCs w:val="22"/>
        </w:rPr>
        <w:t xml:space="preserve"> пр. вл. 21</w:t>
      </w:r>
      <w:bookmarkStart w:id="0" w:name="_GoBack"/>
      <w:bookmarkEnd w:id="0"/>
      <w:r>
        <w:rPr>
          <w:sz w:val="22"/>
          <w:szCs w:val="22"/>
        </w:rPr>
        <w:t>)</w:t>
      </w:r>
      <w:proofErr w:type="gramEnd"/>
    </w:p>
    <w:p w:rsidR="001A12A5" w:rsidRPr="001619C0" w:rsidRDefault="001A12A5" w:rsidP="001A12A5">
      <w:pPr>
        <w:jc w:val="center"/>
        <w:rPr>
          <w:sz w:val="18"/>
          <w:szCs w:val="18"/>
        </w:rPr>
      </w:pPr>
    </w:p>
    <w:p w:rsidR="001A12A5" w:rsidRPr="002619D4" w:rsidRDefault="001A12A5" w:rsidP="001A12A5">
      <w:pPr>
        <w:jc w:val="both"/>
        <w:rPr>
          <w:u w:val="single"/>
        </w:rPr>
      </w:pPr>
      <w:r>
        <w:t>Р</w:t>
      </w:r>
      <w:r w:rsidRPr="00587194">
        <w:t>азмеры закрытой площадки или автодрома</w:t>
      </w:r>
      <w:r>
        <w:rPr>
          <w:rStyle w:val="a5"/>
        </w:rPr>
        <w:footnoteReference w:id="2"/>
      </w:r>
      <w:r>
        <w:t xml:space="preserve">  </w:t>
      </w:r>
      <w:r w:rsidR="00060481" w:rsidRPr="00060481">
        <w:rPr>
          <w:sz w:val="22"/>
          <w:szCs w:val="22"/>
          <w:u w:val="single"/>
        </w:rPr>
        <w:t>6934</w:t>
      </w:r>
      <w:r w:rsidRPr="00FA0BE8">
        <w:rPr>
          <w:sz w:val="22"/>
          <w:szCs w:val="22"/>
          <w:u w:val="single"/>
        </w:rPr>
        <w:t xml:space="preserve"> </w:t>
      </w:r>
      <w:proofErr w:type="spellStart"/>
      <w:r w:rsidRPr="00FA0BE8">
        <w:rPr>
          <w:sz w:val="22"/>
          <w:szCs w:val="22"/>
          <w:u w:val="single"/>
        </w:rPr>
        <w:t>кв.м</w:t>
      </w:r>
      <w:proofErr w:type="spellEnd"/>
      <w:r w:rsidRPr="00FA0BE8">
        <w:rPr>
          <w:sz w:val="22"/>
          <w:szCs w:val="22"/>
          <w:u w:val="single"/>
        </w:rPr>
        <w:t>.</w:t>
      </w:r>
    </w:p>
    <w:p w:rsidR="001A12A5" w:rsidRPr="00ED3627" w:rsidRDefault="001A12A5" w:rsidP="001A12A5">
      <w:pPr>
        <w:jc w:val="cente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1A12A5" w:rsidRDefault="001A12A5" w:rsidP="001A12A5">
      <w:pPr>
        <w:jc w:val="both"/>
      </w:pPr>
      <w:r>
        <w:t xml:space="preserve">Наличие ровного и однородного </w:t>
      </w:r>
      <w:proofErr w:type="spellStart"/>
      <w:r>
        <w:t>асфальт</w:t>
      </w:r>
      <w:proofErr w:type="gramStart"/>
      <w:r>
        <w:t>о</w:t>
      </w:r>
      <w:proofErr w:type="spellEnd"/>
      <w:r>
        <w:t>-</w:t>
      </w:r>
      <w:proofErr w:type="gramEnd"/>
      <w:r>
        <w:t xml:space="preserve">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_</w:t>
      </w:r>
      <w:r>
        <w:rPr>
          <w:u w:val="single"/>
        </w:rPr>
        <w:t>есть</w:t>
      </w:r>
      <w:r>
        <w:t>________________________________________________________________</w:t>
      </w:r>
    </w:p>
    <w:p w:rsidR="001A12A5" w:rsidRDefault="001A12A5" w:rsidP="001A12A5">
      <w:pPr>
        <w:jc w:val="both"/>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t>учебных транспортных средств, используемых в процессе обучения _</w:t>
      </w:r>
      <w:r>
        <w:rPr>
          <w:u w:val="single"/>
        </w:rPr>
        <w:t>есть</w:t>
      </w:r>
      <w:proofErr w:type="gramEnd"/>
      <w:r>
        <w:t>_______________________________________</w:t>
      </w:r>
    </w:p>
    <w:p w:rsidR="001A12A5" w:rsidRDefault="001A12A5" w:rsidP="001A12A5">
      <w:pPr>
        <w:jc w:val="both"/>
      </w:pPr>
      <w:r>
        <w:t>Наличие наклонного участка (эстакады) с продольным уклоном в пределах 8–16%</w:t>
      </w:r>
      <w:r>
        <w:rPr>
          <w:rStyle w:val="a5"/>
        </w:rPr>
        <w:footnoteReference w:id="3"/>
      </w:r>
      <w:r>
        <w:t>_</w:t>
      </w:r>
      <w:r>
        <w:rPr>
          <w:u w:val="single"/>
        </w:rPr>
        <w:t>есть</w:t>
      </w:r>
      <w:r>
        <w:t>_____</w:t>
      </w:r>
    </w:p>
    <w:p w:rsidR="001A12A5" w:rsidRDefault="001A12A5" w:rsidP="001A12A5">
      <w:pPr>
        <w:jc w:val="both"/>
      </w:pPr>
      <w: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w:t>
      </w:r>
      <w:r>
        <w:rPr>
          <w:u w:val="single"/>
        </w:rPr>
        <w:t>да</w:t>
      </w:r>
      <w:r>
        <w:t xml:space="preserve">_________________________________________________________ </w:t>
      </w:r>
    </w:p>
    <w:p w:rsidR="001A12A5" w:rsidRDefault="001A12A5" w:rsidP="001A12A5">
      <w:pPr>
        <w:jc w:val="both"/>
      </w:pPr>
      <w:r>
        <w:t>Коэффициент сцепления колес транспортного средства с покрытием не ниже 0,4</w:t>
      </w:r>
      <w:r>
        <w:rPr>
          <w:rStyle w:val="a5"/>
        </w:rPr>
        <w:footnoteReference w:id="4"/>
      </w:r>
      <w:r>
        <w:t>_</w:t>
      </w:r>
      <w:r>
        <w:rPr>
          <w:u w:val="single"/>
        </w:rPr>
        <w:t>да</w:t>
      </w:r>
      <w:r>
        <w:t xml:space="preserve">________ </w:t>
      </w:r>
    </w:p>
    <w:p w:rsidR="001A12A5" w:rsidRDefault="001A12A5" w:rsidP="001A12A5">
      <w:pPr>
        <w:jc w:val="both"/>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5"/>
        </w:rPr>
        <w:footnoteReference w:id="5"/>
      </w:r>
      <w:r>
        <w:t>_</w:t>
      </w:r>
      <w:r w:rsidRPr="00936AEE">
        <w:rPr>
          <w:u w:val="single"/>
        </w:rPr>
        <w:t>Конуса разметочные (ограничительные), стойки разметочные</w:t>
      </w:r>
      <w:r>
        <w:t>___________________</w:t>
      </w:r>
    </w:p>
    <w:p w:rsidR="001A12A5" w:rsidRDefault="001A12A5" w:rsidP="001A12A5">
      <w:pPr>
        <w:jc w:val="both"/>
      </w:pPr>
      <w:r>
        <w:t xml:space="preserve">Поперечный уклон, обеспечивающий </w:t>
      </w:r>
      <w:proofErr w:type="spellStart"/>
      <w:r>
        <w:t>водоотвод_</w:t>
      </w:r>
      <w:r>
        <w:rPr>
          <w:u w:val="single"/>
        </w:rPr>
        <w:t>есть</w:t>
      </w:r>
      <w:proofErr w:type="spellEnd"/>
      <w:r>
        <w:t>____________________________________ Продольный уклон (за исключением наклонного участка) не более 100‰_</w:t>
      </w:r>
      <w:r>
        <w:rPr>
          <w:u w:val="single"/>
        </w:rPr>
        <w:t>есть</w:t>
      </w:r>
      <w:r>
        <w:t xml:space="preserve">_______________ </w:t>
      </w:r>
    </w:p>
    <w:p w:rsidR="001A12A5" w:rsidRDefault="001A12A5" w:rsidP="001A12A5">
      <w:pPr>
        <w:jc w:val="both"/>
      </w:pPr>
      <w:r>
        <w:t>Наличие освещенности</w:t>
      </w:r>
      <w:r>
        <w:rPr>
          <w:rStyle w:val="a5"/>
        </w:rPr>
        <w:footnoteReference w:id="6"/>
      </w:r>
      <w:r>
        <w:t>_</w:t>
      </w:r>
      <w:r>
        <w:rPr>
          <w:u w:val="single"/>
        </w:rPr>
        <w:t>соответствует</w:t>
      </w:r>
      <w:r>
        <w:t>______________________________________________ Наличие перекрестка (регулируемого или нерегулируемого)_</w:t>
      </w:r>
      <w:r>
        <w:rPr>
          <w:u w:val="single"/>
        </w:rPr>
        <w:t xml:space="preserve">есть       </w:t>
      </w:r>
      <w:r>
        <w:t>______________________</w:t>
      </w:r>
    </w:p>
    <w:p w:rsidR="001A12A5" w:rsidRDefault="001A12A5" w:rsidP="001A12A5">
      <w:pPr>
        <w:jc w:val="both"/>
      </w:pPr>
      <w:r>
        <w:t xml:space="preserve">Наличие пешеходного </w:t>
      </w:r>
      <w:proofErr w:type="spellStart"/>
      <w:r>
        <w:t>перехода_</w:t>
      </w:r>
      <w:r>
        <w:rPr>
          <w:u w:val="single"/>
        </w:rPr>
        <w:t>есть</w:t>
      </w:r>
      <w:proofErr w:type="spellEnd"/>
      <w:r>
        <w:rPr>
          <w:u w:val="single"/>
        </w:rPr>
        <w:t xml:space="preserve">     </w:t>
      </w:r>
      <w:r>
        <w:t>_______________________________________________</w:t>
      </w:r>
    </w:p>
    <w:p w:rsidR="001A12A5" w:rsidRDefault="001A12A5" w:rsidP="001A12A5">
      <w:r>
        <w:t xml:space="preserve">Наличие дорожных знаков </w:t>
      </w:r>
      <w:r w:rsidRPr="008770EF">
        <w:t>(для автодромов)</w:t>
      </w:r>
      <w:r>
        <w:t>_</w:t>
      </w:r>
      <w:r>
        <w:rPr>
          <w:u w:val="single"/>
        </w:rPr>
        <w:t>нет</w:t>
      </w:r>
      <w:r>
        <w:t xml:space="preserve">________________________________________ </w:t>
      </w:r>
    </w:p>
    <w:p w:rsidR="001A12A5" w:rsidRDefault="001A12A5" w:rsidP="001A12A5">
      <w:r>
        <w:lastRenderedPageBreak/>
        <w:t xml:space="preserve">Наличие </w:t>
      </w:r>
      <w:r w:rsidRPr="002E189E">
        <w:t xml:space="preserve">средств организации дорожного движения </w:t>
      </w:r>
      <w:r>
        <w:t>(для автодромов)</w:t>
      </w:r>
      <w:r>
        <w:rPr>
          <w:rStyle w:val="a5"/>
        </w:rPr>
        <w:footnoteReference w:id="7"/>
      </w:r>
      <w:r>
        <w:t>____нет___________</w:t>
      </w:r>
    </w:p>
    <w:p w:rsidR="001A12A5" w:rsidRDefault="001A12A5" w:rsidP="001A12A5">
      <w:pPr>
        <w:jc w:val="both"/>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автодромов)_</w:t>
      </w:r>
      <w:r>
        <w:rPr>
          <w:u w:val="single"/>
        </w:rPr>
        <w:t>нет</w:t>
      </w:r>
      <w:r>
        <w:t>________________________________________________</w:t>
      </w:r>
    </w:p>
    <w:p w:rsidR="001A12A5" w:rsidRDefault="001A12A5" w:rsidP="001A12A5">
      <w:r>
        <w:t xml:space="preserve">Наличие утвержденных технических условий </w:t>
      </w:r>
      <w:r w:rsidRPr="002E189E">
        <w:t>(для автоматизированных автодромов)</w:t>
      </w:r>
      <w:r>
        <w:t xml:space="preserve"> _______ ________________________________________________________________________________</w:t>
      </w:r>
    </w:p>
    <w:p w:rsidR="001A12A5" w:rsidRPr="00625263" w:rsidRDefault="001A12A5" w:rsidP="001A12A5">
      <w:pPr>
        <w:jc w:val="center"/>
      </w:pPr>
      <w:r w:rsidRPr="00625263">
        <w:t xml:space="preserve">Представленные сведения соответствуют требованиям, предъявляемым к </w:t>
      </w:r>
      <w:r>
        <w:rPr>
          <w:u w:val="single"/>
        </w:rPr>
        <w:t>автодрому</w:t>
      </w:r>
    </w:p>
    <w:p w:rsidR="001A12A5" w:rsidRPr="00625263" w:rsidRDefault="001A12A5" w:rsidP="001A12A5">
      <w:pPr>
        <w:jc w:val="center"/>
      </w:pPr>
      <w:r w:rsidRPr="00625263">
        <w:t>________________________________________________________________________________</w:t>
      </w:r>
    </w:p>
    <w:p w:rsidR="001A12A5" w:rsidRDefault="001A12A5" w:rsidP="001A12A5">
      <w:pPr>
        <w:jc w:val="center"/>
        <w:rPr>
          <w:sz w:val="16"/>
          <w:szCs w:val="16"/>
        </w:rPr>
      </w:pPr>
      <w:r w:rsidRPr="00FA7C8F">
        <w:rPr>
          <w:sz w:val="16"/>
          <w:szCs w:val="16"/>
        </w:rPr>
        <w:t>(закрытой площадке, автодрому, автоматизированному автодрому)</w:t>
      </w:r>
    </w:p>
    <w:p w:rsidR="00D550ED" w:rsidRDefault="00D550ED"/>
    <w:sectPr w:rsidR="00D550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A2" w:rsidRDefault="00C222A2" w:rsidP="001A12A5">
      <w:r>
        <w:separator/>
      </w:r>
    </w:p>
  </w:endnote>
  <w:endnote w:type="continuationSeparator" w:id="0">
    <w:p w:rsidR="00C222A2" w:rsidRDefault="00C222A2" w:rsidP="001A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A2" w:rsidRDefault="00C222A2" w:rsidP="001A12A5">
      <w:r>
        <w:separator/>
      </w:r>
    </w:p>
  </w:footnote>
  <w:footnote w:type="continuationSeparator" w:id="0">
    <w:p w:rsidR="00C222A2" w:rsidRDefault="00C222A2" w:rsidP="001A12A5">
      <w:r>
        <w:continuationSeparator/>
      </w:r>
    </w:p>
  </w:footnote>
  <w:footnote w:id="1">
    <w:p w:rsidR="001A12A5" w:rsidRPr="00D8345E" w:rsidRDefault="001A12A5" w:rsidP="001A12A5">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1A12A5" w:rsidRPr="00D8345E" w:rsidRDefault="001A12A5" w:rsidP="001A12A5">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1A12A5" w:rsidRPr="00D8345E" w:rsidRDefault="001A12A5" w:rsidP="001A12A5">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1A12A5" w:rsidRPr="004B031D" w:rsidRDefault="001A12A5" w:rsidP="001A12A5">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1A12A5" w:rsidRPr="004B031D" w:rsidRDefault="001A12A5" w:rsidP="001A12A5">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1A12A5" w:rsidRPr="004B031D" w:rsidRDefault="001A12A5" w:rsidP="001A12A5">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1A12A5" w:rsidRPr="004B031D" w:rsidRDefault="001A12A5" w:rsidP="001A12A5">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1919"/>
    <w:multiLevelType w:val="hybridMultilevel"/>
    <w:tmpl w:val="BAE6A5D6"/>
    <w:lvl w:ilvl="0" w:tplc="8AFEA72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68"/>
    <w:rsid w:val="00060481"/>
    <w:rsid w:val="001A12A5"/>
    <w:rsid w:val="006F7F68"/>
    <w:rsid w:val="007B2CEB"/>
    <w:rsid w:val="00C222A2"/>
    <w:rsid w:val="00D263C2"/>
    <w:rsid w:val="00D5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12A5"/>
    <w:rPr>
      <w:sz w:val="20"/>
      <w:szCs w:val="20"/>
    </w:rPr>
  </w:style>
  <w:style w:type="character" w:customStyle="1" w:styleId="a4">
    <w:name w:val="Текст сноски Знак"/>
    <w:basedOn w:val="a0"/>
    <w:link w:val="a3"/>
    <w:uiPriority w:val="99"/>
    <w:semiHidden/>
    <w:rsid w:val="001A12A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1A12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12A5"/>
    <w:rPr>
      <w:sz w:val="20"/>
      <w:szCs w:val="20"/>
    </w:rPr>
  </w:style>
  <w:style w:type="character" w:customStyle="1" w:styleId="a4">
    <w:name w:val="Текст сноски Знак"/>
    <w:basedOn w:val="a0"/>
    <w:link w:val="a3"/>
    <w:uiPriority w:val="99"/>
    <w:semiHidden/>
    <w:rsid w:val="001A12A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1A1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2015-02-05T15:24:00Z</dcterms:created>
  <dcterms:modified xsi:type="dcterms:W3CDTF">2016-01-25T06:33:00Z</dcterms:modified>
</cp:coreProperties>
</file>